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3132" w14:textId="77777777" w:rsidR="006C3F38" w:rsidRPr="000459A1" w:rsidRDefault="006C3F38" w:rsidP="006C3F38">
      <w:pPr>
        <w:widowControl/>
        <w:shd w:val="clear" w:color="auto" w:fill="FFFFFF"/>
        <w:spacing w:before="120" w:after="120"/>
        <w:jc w:val="left"/>
        <w:rPr>
          <w:rFonts w:ascii="HGP創英角ｺﾞｼｯｸUB" w:eastAsia="HGP創英角ｺﾞｼｯｸUB" w:hAnsi="HGP創英角ｺﾞｼｯｸUB" w:cs="Arial"/>
          <w:color w:val="000000" w:themeColor="text1"/>
          <w:kern w:val="0"/>
          <w:sz w:val="24"/>
          <w:szCs w:val="23"/>
        </w:rPr>
      </w:pPr>
      <w:r w:rsidRPr="000459A1">
        <w:rPr>
          <w:rFonts w:ascii="HGP創英角ｺﾞｼｯｸUB" w:eastAsia="HGP創英角ｺﾞｼｯｸUB" w:hAnsi="HGP創英角ｺﾞｼｯｸUB" w:cs="Arial"/>
          <w:bCs/>
          <w:color w:val="000000" w:themeColor="text1"/>
          <w:kern w:val="0"/>
          <w:sz w:val="24"/>
          <w:szCs w:val="23"/>
        </w:rPr>
        <w:t>柔道形</w:t>
      </w:r>
      <w:r w:rsidRPr="000459A1">
        <w:rPr>
          <w:rFonts w:ascii="HGP創英角ｺﾞｼｯｸUB" w:eastAsia="HGP創英角ｺﾞｼｯｸUB" w:hAnsi="HGP創英角ｺﾞｼｯｸUB" w:cs="Arial"/>
          <w:color w:val="000000" w:themeColor="text1"/>
          <w:kern w:val="0"/>
          <w:sz w:val="24"/>
          <w:szCs w:val="23"/>
        </w:rPr>
        <w:t>とは</w:t>
      </w:r>
    </w:p>
    <w:p w14:paraId="7EDB2945" w14:textId="77777777" w:rsidR="006C3F38" w:rsidRDefault="007731D1" w:rsidP="006C3F38">
      <w:pPr>
        <w:widowControl/>
        <w:shd w:val="clear" w:color="auto" w:fill="FFFFFF"/>
        <w:spacing w:before="120" w:after="120"/>
        <w:ind w:firstLineChars="100" w:firstLine="210"/>
        <w:jc w:val="left"/>
        <w:rPr>
          <w:rFonts w:asciiTheme="minorEastAsia" w:hAnsiTheme="minorEastAsia" w:cs="Arial"/>
          <w:color w:val="000000" w:themeColor="text1"/>
          <w:kern w:val="0"/>
          <w:sz w:val="23"/>
          <w:szCs w:val="23"/>
        </w:rPr>
      </w:pPr>
      <w:hyperlink r:id="rId7" w:tooltip="日本伝講道館柔道" w:history="1">
        <w:r w:rsidR="006C3F38" w:rsidRPr="000459A1">
          <w:rPr>
            <w:rFonts w:asciiTheme="minorEastAsia" w:hAnsiTheme="minorEastAsia" w:cs="Arial"/>
            <w:color w:val="000000" w:themeColor="text1"/>
            <w:kern w:val="0"/>
            <w:sz w:val="23"/>
            <w:szCs w:val="23"/>
          </w:rPr>
          <w:t>日本伝講道館柔道</w:t>
        </w:r>
      </w:hyperlink>
      <w:r w:rsidR="006C3F38" w:rsidRPr="000459A1">
        <w:rPr>
          <w:rFonts w:asciiTheme="minorEastAsia" w:hAnsiTheme="minorEastAsia" w:cs="Arial"/>
          <w:color w:val="000000" w:themeColor="text1"/>
          <w:kern w:val="0"/>
          <w:sz w:val="23"/>
          <w:szCs w:val="23"/>
        </w:rPr>
        <w:t>におい</w:t>
      </w:r>
      <w:r w:rsidR="006C3F38">
        <w:rPr>
          <w:rFonts w:asciiTheme="minorEastAsia" w:hAnsiTheme="minorEastAsia" w:cs="Arial"/>
          <w:color w:val="000000" w:themeColor="text1"/>
          <w:kern w:val="0"/>
          <w:sz w:val="23"/>
          <w:szCs w:val="23"/>
        </w:rPr>
        <w:t>て、攻撃防御の理合いを習得するために行われる形稽古のことであ</w:t>
      </w:r>
      <w:r w:rsidR="006C3F38">
        <w:rPr>
          <w:rFonts w:asciiTheme="minorEastAsia" w:hAnsiTheme="minorEastAsia" w:cs="Arial" w:hint="eastAsia"/>
          <w:color w:val="000000" w:themeColor="text1"/>
          <w:kern w:val="0"/>
          <w:sz w:val="23"/>
          <w:szCs w:val="23"/>
        </w:rPr>
        <w:t>り、嘉納治五郎師範の教えである。</w:t>
      </w:r>
      <w:r w:rsidR="006C3F38" w:rsidRPr="000459A1">
        <w:rPr>
          <w:rFonts w:asciiTheme="minorEastAsia" w:hAnsiTheme="minorEastAsia" w:cs="Arial"/>
          <w:color w:val="000000" w:themeColor="text1"/>
          <w:kern w:val="0"/>
          <w:sz w:val="23"/>
          <w:szCs w:val="23"/>
        </w:rPr>
        <w:t>柔道では単に</w:t>
      </w:r>
      <w:hyperlink r:id="rId8" w:tooltip="形" w:history="1">
        <w:r w:rsidR="006C3F38" w:rsidRPr="000459A1">
          <w:rPr>
            <w:rFonts w:asciiTheme="minorEastAsia" w:hAnsiTheme="minorEastAsia" w:cs="Arial"/>
            <w:color w:val="000000" w:themeColor="text1"/>
            <w:kern w:val="0"/>
            <w:sz w:val="23"/>
            <w:szCs w:val="23"/>
          </w:rPr>
          <w:t>形</w:t>
        </w:r>
      </w:hyperlink>
      <w:r w:rsidR="006C3F38" w:rsidRPr="000459A1">
        <w:rPr>
          <w:rFonts w:asciiTheme="minorEastAsia" w:hAnsiTheme="minorEastAsia" w:cs="Arial"/>
          <w:color w:val="000000" w:themeColor="text1"/>
          <w:kern w:val="0"/>
          <w:sz w:val="23"/>
          <w:szCs w:val="23"/>
        </w:rPr>
        <w:t>（かた）と呼ばれる。</w:t>
      </w:r>
      <w:hyperlink r:id="rId9" w:tooltip="形" w:history="1">
        <w:r w:rsidR="006C3F38" w:rsidRPr="000459A1">
          <w:rPr>
            <w:rFonts w:asciiTheme="minorEastAsia" w:hAnsiTheme="minorEastAsia" w:cs="Arial"/>
            <w:color w:val="000000" w:themeColor="text1"/>
            <w:kern w:val="0"/>
            <w:sz w:val="23"/>
            <w:szCs w:val="23"/>
          </w:rPr>
          <w:t>形</w:t>
        </w:r>
      </w:hyperlink>
      <w:r w:rsidR="006C3F38" w:rsidRPr="000459A1">
        <w:rPr>
          <w:rFonts w:asciiTheme="minorEastAsia" w:hAnsiTheme="minorEastAsia" w:cs="Arial"/>
          <w:color w:val="000000" w:themeColor="text1"/>
          <w:kern w:val="0"/>
          <w:sz w:val="23"/>
          <w:szCs w:val="23"/>
        </w:rPr>
        <w:t>（</w:t>
      </w:r>
      <w:hyperlink r:id="rId10" w:tooltip="型" w:history="1">
        <w:r w:rsidR="006C3F38" w:rsidRPr="000459A1">
          <w:rPr>
            <w:rFonts w:asciiTheme="minorEastAsia" w:hAnsiTheme="minorEastAsia" w:cs="Arial"/>
            <w:color w:val="000000" w:themeColor="text1"/>
            <w:kern w:val="0"/>
            <w:sz w:val="23"/>
            <w:szCs w:val="23"/>
          </w:rPr>
          <w:t>型</w:t>
        </w:r>
      </w:hyperlink>
      <w:r w:rsidR="006C3F38" w:rsidRPr="000459A1">
        <w:rPr>
          <w:rFonts w:asciiTheme="minorEastAsia" w:hAnsiTheme="minorEastAsia" w:cs="Arial"/>
          <w:color w:val="000000" w:themeColor="text1"/>
          <w:kern w:val="0"/>
          <w:sz w:val="23"/>
          <w:szCs w:val="23"/>
        </w:rPr>
        <w:t>）（かた）による</w:t>
      </w:r>
      <w:hyperlink r:id="rId11" w:tooltip="形稽古" w:history="1">
        <w:r w:rsidR="006C3F38" w:rsidRPr="000459A1">
          <w:rPr>
            <w:rFonts w:asciiTheme="minorEastAsia" w:hAnsiTheme="minorEastAsia" w:cs="Arial"/>
            <w:color w:val="000000" w:themeColor="text1"/>
            <w:kern w:val="0"/>
            <w:sz w:val="23"/>
            <w:szCs w:val="23"/>
          </w:rPr>
          <w:t>形稽古</w:t>
        </w:r>
      </w:hyperlink>
      <w:r w:rsidR="006C3F38" w:rsidRPr="000459A1">
        <w:rPr>
          <w:rFonts w:asciiTheme="minorEastAsia" w:hAnsiTheme="minorEastAsia" w:cs="Arial"/>
          <w:color w:val="000000" w:themeColor="text1"/>
          <w:kern w:val="0"/>
          <w:sz w:val="23"/>
          <w:szCs w:val="23"/>
        </w:rPr>
        <w:t>は日本の</w:t>
      </w:r>
      <w:hyperlink r:id="rId12" w:tooltip="武道" w:history="1">
        <w:r w:rsidR="006C3F38" w:rsidRPr="000459A1">
          <w:rPr>
            <w:rFonts w:asciiTheme="minorEastAsia" w:hAnsiTheme="minorEastAsia" w:cs="Arial"/>
            <w:color w:val="000000" w:themeColor="text1"/>
            <w:kern w:val="0"/>
            <w:sz w:val="23"/>
            <w:szCs w:val="23"/>
          </w:rPr>
          <w:t>武道</w:t>
        </w:r>
      </w:hyperlink>
      <w:r w:rsidR="006C3F38" w:rsidRPr="000459A1">
        <w:rPr>
          <w:rFonts w:asciiTheme="minorEastAsia" w:hAnsiTheme="minorEastAsia" w:cs="Arial"/>
          <w:color w:val="000000" w:themeColor="text1"/>
          <w:kern w:val="0"/>
          <w:sz w:val="23"/>
          <w:szCs w:val="23"/>
        </w:rPr>
        <w:t>（</w:t>
      </w:r>
      <w:hyperlink r:id="rId13" w:tooltip="日本の武術" w:history="1">
        <w:r w:rsidR="006C3F38" w:rsidRPr="000459A1">
          <w:rPr>
            <w:rFonts w:asciiTheme="minorEastAsia" w:hAnsiTheme="minorEastAsia" w:cs="Arial"/>
            <w:color w:val="000000" w:themeColor="text1"/>
            <w:kern w:val="0"/>
            <w:sz w:val="23"/>
            <w:szCs w:val="23"/>
          </w:rPr>
          <w:t>日本の武術</w:t>
        </w:r>
      </w:hyperlink>
      <w:r w:rsidR="006C3F38" w:rsidRPr="000459A1">
        <w:rPr>
          <w:rFonts w:asciiTheme="minorEastAsia" w:hAnsiTheme="minorEastAsia" w:cs="Arial"/>
          <w:color w:val="000000" w:themeColor="text1"/>
          <w:kern w:val="0"/>
          <w:sz w:val="23"/>
          <w:szCs w:val="23"/>
        </w:rPr>
        <w:t>）では普遍的な稽古法である。柔道（柔術）では、技を掛ける「取（とり）」と技を受ける「</w:t>
      </w:r>
      <w:hyperlink r:id="rId14" w:anchor="%E5%BD%A2%E7%A8%BD%E5%8F%A4%E3%83%BB%E6%BC%94%E6%AD%A6%E3%81%AB%E3%81%8A%E3%81%91%E3%82%8B%E5%8F%97%E3%81%91" w:tooltip="うけ" w:history="1">
        <w:r w:rsidR="006C3F38" w:rsidRPr="000459A1">
          <w:rPr>
            <w:rFonts w:asciiTheme="minorEastAsia" w:hAnsiTheme="minorEastAsia" w:cs="Arial"/>
            <w:color w:val="000000" w:themeColor="text1"/>
            <w:kern w:val="0"/>
            <w:sz w:val="23"/>
            <w:szCs w:val="23"/>
          </w:rPr>
          <w:t>受（うけ）</w:t>
        </w:r>
      </w:hyperlink>
      <w:r w:rsidR="006C3F38" w:rsidRPr="000459A1">
        <w:rPr>
          <w:rFonts w:asciiTheme="minorEastAsia" w:hAnsiTheme="minorEastAsia" w:cs="Arial"/>
          <w:color w:val="000000" w:themeColor="text1"/>
          <w:kern w:val="0"/>
          <w:sz w:val="23"/>
          <w:szCs w:val="23"/>
        </w:rPr>
        <w:t>」にわかれ、決められた手順で技を掛け、受け止め、反撃し、それを反復することによってその理合いを理解し技を完成させる我が国の修行方法といえる。</w:t>
      </w:r>
    </w:p>
    <w:p w14:paraId="38CB41AA" w14:textId="77777777" w:rsidR="006C3F38" w:rsidRDefault="006C3F38" w:rsidP="006C3F38">
      <w:pPr>
        <w:widowControl/>
        <w:shd w:val="clear" w:color="auto" w:fill="FFFFFF"/>
        <w:spacing w:before="120" w:after="120"/>
        <w:ind w:firstLineChars="100" w:firstLine="230"/>
        <w:jc w:val="left"/>
        <w:rPr>
          <w:sz w:val="23"/>
          <w:szCs w:val="23"/>
        </w:rPr>
      </w:pPr>
      <w:r w:rsidRPr="00816E56">
        <w:rPr>
          <w:sz w:val="23"/>
          <w:szCs w:val="23"/>
        </w:rPr>
        <w:t>その目的は単に勝負のこともあり、勝負と体育とを兼ねることもあり、また勝負と美育とを兼ねることもある。仕組み次第では勝負と体育と美育と二つともを兼ねることも出来る。</w:t>
      </w:r>
      <w:r w:rsidRPr="00816E56">
        <w:rPr>
          <w:sz w:val="23"/>
          <w:szCs w:val="23"/>
        </w:rPr>
        <w:t xml:space="preserve"> </w:t>
      </w:r>
    </w:p>
    <w:p w14:paraId="68A2EB80" w14:textId="77777777" w:rsidR="006C3F38" w:rsidRDefault="006C3F38" w:rsidP="006C3F38">
      <w:pPr>
        <w:widowControl/>
        <w:shd w:val="clear" w:color="auto" w:fill="FFFFFF"/>
        <w:spacing w:before="120" w:after="120"/>
        <w:ind w:firstLineChars="100" w:firstLine="230"/>
        <w:jc w:val="left"/>
        <w:rPr>
          <w:sz w:val="23"/>
          <w:szCs w:val="23"/>
        </w:rPr>
      </w:pPr>
      <w:r w:rsidRPr="00816E56">
        <w:rPr>
          <w:sz w:val="23"/>
          <w:szCs w:val="23"/>
        </w:rPr>
        <w:t>形だけがどれほど出来ても乱捕の修行を十分にしておかぬと実際に当たって思</w:t>
      </w:r>
      <w:r w:rsidRPr="00816E56">
        <w:rPr>
          <w:sz w:val="23"/>
          <w:szCs w:val="23"/>
        </w:rPr>
        <w:t xml:space="preserve"> </w:t>
      </w:r>
      <w:proofErr w:type="gramStart"/>
      <w:r w:rsidRPr="00816E56">
        <w:rPr>
          <w:sz w:val="23"/>
          <w:szCs w:val="23"/>
        </w:rPr>
        <w:t>うように</w:t>
      </w:r>
      <w:proofErr w:type="gramEnd"/>
      <w:r w:rsidRPr="00816E56">
        <w:rPr>
          <w:sz w:val="23"/>
          <w:szCs w:val="23"/>
        </w:rPr>
        <w:t>いくものではない。形と乱捕との関係は陸上で講ずる航海術と海上の実地経験との関係のようなものであろう。</w:t>
      </w:r>
      <w:r>
        <w:rPr>
          <w:sz w:val="23"/>
          <w:szCs w:val="23"/>
        </w:rPr>
        <w:t xml:space="preserve"> </w:t>
      </w:r>
      <w:r w:rsidRPr="00816E56">
        <w:rPr>
          <w:sz w:val="23"/>
          <w:szCs w:val="23"/>
        </w:rPr>
        <w:t>形は体育と勝負とを目的として修行することも出来る。それなら美育と勝負とを目的としてする形はどんな仕組みのものなのかというにやはり前のように二人なり数人なりで互いに勝負の業を掛けたり</w:t>
      </w:r>
      <w:r w:rsidRPr="00816E56">
        <w:rPr>
          <w:sz w:val="23"/>
          <w:szCs w:val="23"/>
        </w:rPr>
        <w:t xml:space="preserve"> </w:t>
      </w:r>
      <w:r w:rsidRPr="00816E56">
        <w:rPr>
          <w:sz w:val="23"/>
          <w:szCs w:val="23"/>
        </w:rPr>
        <w:t>外</w:t>
      </w:r>
      <w:r w:rsidRPr="00816E56">
        <w:rPr>
          <w:sz w:val="23"/>
          <w:szCs w:val="23"/>
        </w:rPr>
        <w:t xml:space="preserve"> </w:t>
      </w:r>
      <w:r w:rsidRPr="00816E56">
        <w:rPr>
          <w:sz w:val="23"/>
          <w:szCs w:val="23"/>
        </w:rPr>
        <w:t>したり受けたりする間に自然と優美なる運動を生じまた力と力との関係から大いに人の情を</w:t>
      </w:r>
      <w:proofErr w:type="gramStart"/>
      <w:r w:rsidRPr="00816E56">
        <w:rPr>
          <w:sz w:val="23"/>
          <w:szCs w:val="23"/>
        </w:rPr>
        <w:t>動す</w:t>
      </w:r>
      <w:proofErr w:type="gramEnd"/>
      <w:r w:rsidRPr="00816E56">
        <w:rPr>
          <w:sz w:val="23"/>
          <w:szCs w:val="23"/>
        </w:rPr>
        <w:t>種々の運動が生ずる。</w:t>
      </w:r>
    </w:p>
    <w:p w14:paraId="4D31780C" w14:textId="77777777" w:rsidR="006C3F38" w:rsidRDefault="006C3F38" w:rsidP="006C3F38">
      <w:pPr>
        <w:widowControl/>
        <w:shd w:val="clear" w:color="auto" w:fill="FFFFFF"/>
        <w:spacing w:before="120" w:after="120"/>
        <w:ind w:firstLineChars="100" w:firstLine="230"/>
        <w:jc w:val="left"/>
        <w:rPr>
          <w:rFonts w:asciiTheme="minorEastAsia" w:hAnsiTheme="minorEastAsia" w:cs="Arial"/>
          <w:color w:val="000000" w:themeColor="text1"/>
          <w:kern w:val="0"/>
          <w:sz w:val="23"/>
          <w:szCs w:val="23"/>
        </w:rPr>
      </w:pPr>
    </w:p>
    <w:p w14:paraId="7DD7496F" w14:textId="77777777" w:rsidR="006C3F38" w:rsidRPr="009B5954" w:rsidRDefault="006C3F38" w:rsidP="006C3F38">
      <w:pPr>
        <w:rPr>
          <w:rFonts w:ascii="HGP創英角ｺﾞｼｯｸUB" w:eastAsia="HGP創英角ｺﾞｼｯｸUB" w:hAnsi="HGP創英角ｺﾞｼｯｸUB"/>
          <w:sz w:val="24"/>
        </w:rPr>
      </w:pPr>
      <w:r w:rsidRPr="009B5954">
        <w:rPr>
          <w:rFonts w:ascii="HGP創英角ｺﾞｼｯｸUB" w:eastAsia="HGP創英角ｺﾞｼｯｸUB" w:hAnsi="HGP創英角ｺﾞｼｯｸUB" w:hint="eastAsia"/>
          <w:sz w:val="24"/>
        </w:rPr>
        <w:t>礼法について</w:t>
      </w:r>
    </w:p>
    <w:p w14:paraId="472928CD" w14:textId="77777777" w:rsidR="006C3F38" w:rsidRPr="00301C2D" w:rsidRDefault="006C3F38" w:rsidP="006C3F38">
      <w:pPr>
        <w:ind w:firstLineChars="100" w:firstLine="230"/>
        <w:rPr>
          <w:rFonts w:asciiTheme="majorEastAsia" w:eastAsiaTheme="majorEastAsia" w:hAnsiTheme="majorEastAsia"/>
          <w:sz w:val="22"/>
        </w:rPr>
      </w:pPr>
      <w:r>
        <w:rPr>
          <w:rFonts w:ascii="Arial" w:hAnsi="Arial" w:cs="Arial" w:hint="eastAsia"/>
          <w:color w:val="202122"/>
          <w:sz w:val="23"/>
          <w:szCs w:val="23"/>
          <w:shd w:val="clear" w:color="auto" w:fill="FFFFFF"/>
        </w:rPr>
        <w:t>講道館柔道試合審判規定では、</w:t>
      </w:r>
      <w:r>
        <w:rPr>
          <w:rFonts w:ascii="Arial" w:hAnsi="Arial" w:cs="Arial"/>
          <w:color w:val="202122"/>
          <w:sz w:val="23"/>
          <w:szCs w:val="23"/>
          <w:shd w:val="clear" w:color="auto" w:fill="FFFFFF"/>
        </w:rPr>
        <w:t>形の審査には「礼法」の項目があり、はじめの礼と終わりの礼について正しい手順と姿勢が評価される。</w:t>
      </w:r>
      <w:r>
        <w:rPr>
          <w:rFonts w:ascii="Arial" w:hAnsi="Arial" w:cs="Arial"/>
          <w:color w:val="202122"/>
          <w:sz w:val="23"/>
          <w:szCs w:val="23"/>
          <w:shd w:val="clear" w:color="auto" w:fill="FFFFFF"/>
        </w:rPr>
        <w:t xml:space="preserve"> </w:t>
      </w:r>
      <w:r>
        <w:rPr>
          <w:rFonts w:ascii="Arial" w:hAnsi="Arial" w:cs="Arial"/>
          <w:color w:val="202122"/>
          <w:sz w:val="23"/>
          <w:szCs w:val="23"/>
          <w:shd w:val="clear" w:color="auto" w:fill="FFFFFF"/>
        </w:rPr>
        <w:t>講道館はその趣旨と動作について「試合における礼法」として、以下のように示している</w:t>
      </w:r>
      <w:r>
        <w:rPr>
          <w:rFonts w:ascii="Arial" w:hAnsi="Arial" w:cs="Arial" w:hint="eastAsia"/>
          <w:color w:val="202122"/>
          <w:sz w:val="23"/>
          <w:szCs w:val="23"/>
          <w:shd w:val="clear" w:color="auto" w:fill="FFFFFF"/>
        </w:rPr>
        <w:t>。</w:t>
      </w:r>
      <w:r>
        <w:rPr>
          <w:rFonts w:ascii="Arial" w:hAnsi="Arial" w:cs="Arial"/>
          <w:color w:val="202122"/>
          <w:sz w:val="23"/>
          <w:szCs w:val="23"/>
          <w:shd w:val="clear" w:color="auto" w:fill="FFFFFF"/>
        </w:rPr>
        <w:t>礼は、人と交わるに当たり、まずその人格を尊重し、これに敬意を表することに発し、人と人との交際をととのえ、社会秩序を保つ道であり、礼法は、この精神をあらわす作法である。精力善用・自他共栄の道を学ぶ柔道人は、内に礼の精神を深め、外に礼法を正しく守ることが肝要である。</w:t>
      </w:r>
    </w:p>
    <w:p w14:paraId="110F1585" w14:textId="77777777" w:rsidR="006C3F38" w:rsidRPr="00816E56" w:rsidRDefault="006C3F38" w:rsidP="006C3F38">
      <w:pPr>
        <w:widowControl/>
        <w:shd w:val="clear" w:color="auto" w:fill="FFFFFF"/>
        <w:spacing w:before="120" w:after="120"/>
        <w:jc w:val="left"/>
        <w:rPr>
          <w:rFonts w:asciiTheme="minorEastAsia" w:hAnsiTheme="minorEastAsia" w:cs="Arial"/>
          <w:color w:val="000000" w:themeColor="text1"/>
          <w:kern w:val="0"/>
          <w:sz w:val="23"/>
          <w:szCs w:val="23"/>
        </w:rPr>
      </w:pPr>
    </w:p>
    <w:p w14:paraId="0AB94904" w14:textId="77777777" w:rsidR="006C3F38" w:rsidRPr="008827B9" w:rsidRDefault="006C3F38" w:rsidP="006C3F38">
      <w:pPr>
        <w:widowControl/>
        <w:shd w:val="clear" w:color="auto" w:fill="FFFFFF"/>
        <w:spacing w:before="120" w:after="120"/>
        <w:jc w:val="left"/>
        <w:rPr>
          <w:rFonts w:ascii="HGP創英角ｺﾞｼｯｸUB" w:eastAsia="HGP創英角ｺﾞｼｯｸUB" w:hAnsi="HGP創英角ｺﾞｼｯｸUB" w:cs="Arial"/>
          <w:color w:val="000000" w:themeColor="text1"/>
          <w:kern w:val="0"/>
          <w:sz w:val="24"/>
          <w:szCs w:val="23"/>
        </w:rPr>
      </w:pPr>
      <w:r w:rsidRPr="008827B9">
        <w:rPr>
          <w:rFonts w:ascii="HGP創英角ｺﾞｼｯｸUB" w:eastAsia="HGP創英角ｺﾞｼｯｸUB" w:hAnsi="HGP創英角ｺﾞｼｯｸUB" w:cs="Arial" w:hint="eastAsia"/>
          <w:color w:val="000000" w:themeColor="text1"/>
          <w:kern w:val="0"/>
          <w:sz w:val="24"/>
          <w:szCs w:val="23"/>
        </w:rPr>
        <w:t>柔の形について</w:t>
      </w:r>
    </w:p>
    <w:p w14:paraId="0132CCB0" w14:textId="77777777" w:rsidR="006C3F38" w:rsidRPr="008827B9" w:rsidRDefault="006C3F38" w:rsidP="006C3F38">
      <w:pPr>
        <w:widowControl/>
        <w:shd w:val="clear" w:color="auto" w:fill="FFFFFF"/>
        <w:spacing w:before="120" w:after="120"/>
        <w:ind w:firstLineChars="100" w:firstLine="230"/>
        <w:jc w:val="left"/>
        <w:rPr>
          <w:rFonts w:asciiTheme="minorEastAsia" w:hAnsiTheme="minorEastAsia" w:cs="Arial"/>
          <w:color w:val="000000" w:themeColor="text1"/>
          <w:kern w:val="0"/>
          <w:sz w:val="23"/>
          <w:szCs w:val="23"/>
        </w:rPr>
      </w:pPr>
      <w:r w:rsidRPr="008827B9">
        <w:rPr>
          <w:rFonts w:asciiTheme="minorEastAsia" w:hAnsiTheme="minorEastAsia" w:cs="Arial"/>
          <w:bCs/>
          <w:color w:val="000000" w:themeColor="text1"/>
          <w:kern w:val="0"/>
          <w:sz w:val="23"/>
          <w:szCs w:val="23"/>
        </w:rPr>
        <w:t>柔の形</w:t>
      </w:r>
      <w:r w:rsidRPr="008827B9">
        <w:rPr>
          <w:rFonts w:asciiTheme="minorEastAsia" w:hAnsiTheme="minorEastAsia" w:cs="Arial"/>
          <w:color w:val="000000" w:themeColor="text1"/>
          <w:kern w:val="0"/>
          <w:sz w:val="23"/>
          <w:szCs w:val="23"/>
        </w:rPr>
        <w:t>(じゅうのかた)は、</w:t>
      </w:r>
      <w:hyperlink r:id="rId15" w:tooltip="1887年" w:history="1">
        <w:r w:rsidRPr="008827B9">
          <w:rPr>
            <w:rFonts w:asciiTheme="minorEastAsia" w:hAnsiTheme="minorEastAsia" w:cs="Arial"/>
            <w:color w:val="000000" w:themeColor="text1"/>
            <w:kern w:val="0"/>
            <w:sz w:val="23"/>
            <w:szCs w:val="23"/>
          </w:rPr>
          <w:t>1887年</w:t>
        </w:r>
      </w:hyperlink>
      <w:r w:rsidRPr="008827B9">
        <w:rPr>
          <w:rFonts w:asciiTheme="minorEastAsia" w:hAnsiTheme="minorEastAsia" w:cs="Arial"/>
          <w:color w:val="000000" w:themeColor="text1"/>
          <w:kern w:val="0"/>
          <w:sz w:val="23"/>
          <w:szCs w:val="23"/>
        </w:rPr>
        <w:t>（明治20年）頃に創られた。最初は10本くらいで、</w:t>
      </w:r>
      <w:hyperlink r:id="rId16" w:tooltip="1907年" w:history="1">
        <w:r w:rsidRPr="008827B9">
          <w:rPr>
            <w:rFonts w:asciiTheme="minorEastAsia" w:hAnsiTheme="minorEastAsia" w:cs="Arial"/>
            <w:color w:val="000000" w:themeColor="text1"/>
            <w:kern w:val="0"/>
            <w:sz w:val="23"/>
            <w:szCs w:val="23"/>
          </w:rPr>
          <w:t>1907年</w:t>
        </w:r>
      </w:hyperlink>
      <w:r w:rsidRPr="008827B9">
        <w:rPr>
          <w:rFonts w:asciiTheme="minorEastAsia" w:hAnsiTheme="minorEastAsia" w:cs="Arial"/>
          <w:color w:val="000000" w:themeColor="text1"/>
          <w:kern w:val="0"/>
          <w:sz w:val="23"/>
          <w:szCs w:val="23"/>
        </w:rPr>
        <w:t>（明治40年）頃に今日の15本になった。これは</w:t>
      </w:r>
      <w:hyperlink r:id="rId17" w:tooltip="1977年" w:history="1">
        <w:r w:rsidRPr="008827B9">
          <w:rPr>
            <w:rFonts w:asciiTheme="minorEastAsia" w:hAnsiTheme="minorEastAsia" w:cs="Arial"/>
            <w:color w:val="000000" w:themeColor="text1"/>
            <w:kern w:val="0"/>
            <w:sz w:val="23"/>
            <w:szCs w:val="23"/>
          </w:rPr>
          <w:t>1977年</w:t>
        </w:r>
      </w:hyperlink>
      <w:r w:rsidRPr="008827B9">
        <w:rPr>
          <w:rFonts w:asciiTheme="minorEastAsia" w:hAnsiTheme="minorEastAsia" w:cs="Arial"/>
          <w:color w:val="000000" w:themeColor="text1"/>
          <w:kern w:val="0"/>
          <w:sz w:val="23"/>
          <w:szCs w:val="23"/>
        </w:rPr>
        <w:t>（昭和52年）に講道館で統一された。柔の形は、柔よく剛を</w:t>
      </w:r>
      <w:proofErr w:type="gramStart"/>
      <w:r w:rsidRPr="008827B9">
        <w:rPr>
          <w:rFonts w:asciiTheme="minorEastAsia" w:hAnsiTheme="minorEastAsia" w:cs="Arial"/>
          <w:color w:val="000000" w:themeColor="text1"/>
          <w:kern w:val="0"/>
          <w:sz w:val="23"/>
          <w:szCs w:val="23"/>
        </w:rPr>
        <w:t>制すの</w:t>
      </w:r>
      <w:proofErr w:type="gramEnd"/>
      <w:r w:rsidRPr="008827B9">
        <w:rPr>
          <w:rFonts w:asciiTheme="minorEastAsia" w:hAnsiTheme="minorEastAsia" w:cs="Arial"/>
          <w:color w:val="000000" w:themeColor="text1"/>
          <w:kern w:val="0"/>
          <w:sz w:val="23"/>
          <w:szCs w:val="23"/>
        </w:rPr>
        <w:t>理合を会得するために、緩やかな動作で、力強く、表現的、体育的に組み立てられたもので、第一教</w:t>
      </w:r>
      <w:r w:rsidRPr="008827B9">
        <w:rPr>
          <w:rFonts w:asciiTheme="minorEastAsia" w:hAnsiTheme="minorEastAsia" w:cs="Arial"/>
          <w:color w:val="000000" w:themeColor="text1"/>
          <w:kern w:val="0"/>
          <w:sz w:val="23"/>
          <w:szCs w:val="23"/>
        </w:rPr>
        <w:lastRenderedPageBreak/>
        <w:t>から第三教まで各5本の計15本から成り立つ。嘉納</w:t>
      </w:r>
      <w:r>
        <w:rPr>
          <w:rFonts w:asciiTheme="minorEastAsia" w:hAnsiTheme="minorEastAsia" w:cs="Arial" w:hint="eastAsia"/>
          <w:color w:val="000000" w:themeColor="text1"/>
          <w:kern w:val="0"/>
          <w:sz w:val="23"/>
          <w:szCs w:val="23"/>
        </w:rPr>
        <w:t>治五郎師範</w:t>
      </w:r>
      <w:r w:rsidRPr="008827B9">
        <w:rPr>
          <w:rFonts w:asciiTheme="minorEastAsia" w:hAnsiTheme="minorEastAsia" w:cs="Arial"/>
          <w:color w:val="000000" w:themeColor="text1"/>
          <w:kern w:val="0"/>
          <w:sz w:val="23"/>
          <w:szCs w:val="23"/>
        </w:rPr>
        <w:t>は、最初に学ぶべき形として柔の形をあげ、相手の力に順応して勝ちを制するという理屈を理解するのに都合が良い点、さらに投げられることもなく、かつ静かな運動であるから初心者に習いやすい点を挙げている。</w:t>
      </w:r>
    </w:p>
    <w:p w14:paraId="14E33230" w14:textId="77777777" w:rsidR="006C3F38" w:rsidRPr="008827B9" w:rsidRDefault="006C3F38" w:rsidP="006C3F38">
      <w:pPr>
        <w:widowControl/>
        <w:shd w:val="clear" w:color="auto" w:fill="FFFFFF"/>
        <w:spacing w:before="120" w:after="120"/>
        <w:jc w:val="left"/>
        <w:rPr>
          <w:rFonts w:asciiTheme="minorEastAsia" w:hAnsiTheme="minorEastAsia" w:cs="Arial"/>
          <w:color w:val="000000" w:themeColor="text1"/>
          <w:kern w:val="0"/>
          <w:sz w:val="23"/>
          <w:szCs w:val="23"/>
        </w:rPr>
      </w:pPr>
      <w:r w:rsidRPr="008827B9">
        <w:rPr>
          <w:rFonts w:asciiTheme="minorEastAsia" w:hAnsiTheme="minorEastAsia" w:cs="Arial"/>
          <w:color w:val="000000" w:themeColor="text1"/>
          <w:kern w:val="0"/>
          <w:sz w:val="23"/>
          <w:szCs w:val="23"/>
        </w:rPr>
        <w:t>講道館は柔の形の特徴を次のように説明している。</w:t>
      </w:r>
    </w:p>
    <w:p w14:paraId="6B092265" w14:textId="77777777" w:rsidR="006C3F38" w:rsidRDefault="006C3F38" w:rsidP="006C3F38">
      <w:pPr>
        <w:widowControl/>
        <w:shd w:val="clear" w:color="auto" w:fill="FFFFFF"/>
        <w:spacing w:before="100" w:beforeAutospacing="1" w:after="24"/>
        <w:ind w:left="460" w:hangingChars="200" w:hanging="460"/>
        <w:jc w:val="left"/>
        <w:rPr>
          <w:rFonts w:asciiTheme="minorEastAsia" w:hAnsiTheme="minorEastAsia" w:cs="Arial"/>
          <w:color w:val="202122"/>
          <w:kern w:val="0"/>
          <w:sz w:val="23"/>
          <w:szCs w:val="23"/>
        </w:rPr>
      </w:pPr>
      <w:r w:rsidRPr="00C46499">
        <w:rPr>
          <w:rFonts w:asciiTheme="minorEastAsia" w:hAnsiTheme="minorEastAsia" w:cs="Arial" w:hint="eastAsia"/>
          <w:color w:val="202122"/>
          <w:kern w:val="0"/>
          <w:sz w:val="23"/>
          <w:szCs w:val="23"/>
        </w:rPr>
        <w:t>１．</w:t>
      </w:r>
      <w:r w:rsidRPr="008827B9">
        <w:rPr>
          <w:rFonts w:asciiTheme="minorEastAsia" w:hAnsiTheme="minorEastAsia" w:cs="Arial"/>
          <w:color w:val="202122"/>
          <w:kern w:val="0"/>
          <w:sz w:val="23"/>
          <w:szCs w:val="23"/>
        </w:rPr>
        <w:t>どんな服装でも、どんな場所でも、どんな時でも、自由に練習することができる。</w:t>
      </w:r>
    </w:p>
    <w:p w14:paraId="5879628E" w14:textId="77777777" w:rsidR="006C3F38" w:rsidRDefault="006C3F38" w:rsidP="006C3F38">
      <w:pPr>
        <w:widowControl/>
        <w:shd w:val="clear" w:color="auto" w:fill="FFFFFF"/>
        <w:spacing w:before="100" w:beforeAutospacing="1" w:after="24"/>
        <w:jc w:val="left"/>
        <w:rPr>
          <w:rFonts w:asciiTheme="minorEastAsia" w:hAnsiTheme="minorEastAsia" w:cs="Arial"/>
          <w:color w:val="202122"/>
          <w:kern w:val="0"/>
          <w:sz w:val="23"/>
          <w:szCs w:val="23"/>
        </w:rPr>
      </w:pPr>
      <w:r w:rsidRPr="00C46499">
        <w:rPr>
          <w:rFonts w:asciiTheme="minorEastAsia" w:hAnsiTheme="minorEastAsia" w:cs="Arial" w:hint="eastAsia"/>
          <w:color w:val="202122"/>
          <w:kern w:val="0"/>
          <w:sz w:val="23"/>
          <w:szCs w:val="23"/>
        </w:rPr>
        <w:t>2．</w:t>
      </w:r>
      <w:r>
        <w:rPr>
          <w:rFonts w:asciiTheme="minorEastAsia" w:hAnsiTheme="minorEastAsia" w:cs="Arial"/>
          <w:color w:val="202122"/>
          <w:kern w:val="0"/>
          <w:sz w:val="23"/>
          <w:szCs w:val="23"/>
        </w:rPr>
        <w:t>老若男女の区別なく、誰でも楽しく柔道の理論を学ぶことができる</w:t>
      </w:r>
    </w:p>
    <w:p w14:paraId="43C6CC5C" w14:textId="77777777" w:rsidR="006C3F38" w:rsidRPr="008827B9" w:rsidRDefault="006C3F38" w:rsidP="006C3F38">
      <w:pPr>
        <w:widowControl/>
        <w:shd w:val="clear" w:color="auto" w:fill="FFFFFF"/>
        <w:spacing w:before="100" w:beforeAutospacing="1" w:after="24"/>
        <w:ind w:left="345" w:hangingChars="150" w:hanging="345"/>
        <w:jc w:val="left"/>
        <w:rPr>
          <w:rFonts w:asciiTheme="minorEastAsia" w:hAnsiTheme="minorEastAsia" w:cs="Arial"/>
          <w:color w:val="202122"/>
          <w:kern w:val="0"/>
          <w:sz w:val="23"/>
          <w:szCs w:val="23"/>
        </w:rPr>
      </w:pPr>
      <w:r w:rsidRPr="00C46499">
        <w:rPr>
          <w:rFonts w:asciiTheme="minorEastAsia" w:hAnsiTheme="minorEastAsia" w:cs="Arial" w:hint="eastAsia"/>
          <w:color w:val="202122"/>
          <w:kern w:val="0"/>
          <w:sz w:val="23"/>
          <w:szCs w:val="23"/>
        </w:rPr>
        <w:t>3．</w:t>
      </w:r>
      <w:r w:rsidRPr="008827B9">
        <w:rPr>
          <w:rFonts w:asciiTheme="minorEastAsia" w:hAnsiTheme="minorEastAsia" w:cs="Arial"/>
          <w:color w:val="202122"/>
          <w:kern w:val="0"/>
          <w:sz w:val="23"/>
          <w:szCs w:val="23"/>
        </w:rPr>
        <w:t>攻撃防御の動作を緩やかな動作で行うから、その理合（りあい）を正確かつ容易に学ぶことができる。</w:t>
      </w:r>
    </w:p>
    <w:p w14:paraId="3C9AB90B" w14:textId="77777777" w:rsidR="006C3F38" w:rsidRPr="00C46499" w:rsidRDefault="006C3F38" w:rsidP="006C3F38">
      <w:pPr>
        <w:widowControl/>
        <w:shd w:val="clear" w:color="auto" w:fill="FFFFFF"/>
        <w:spacing w:before="100" w:beforeAutospacing="1" w:after="24"/>
        <w:ind w:left="345" w:hangingChars="150" w:hanging="345"/>
        <w:jc w:val="left"/>
        <w:rPr>
          <w:rFonts w:asciiTheme="minorEastAsia" w:hAnsiTheme="minorEastAsia" w:cs="Arial"/>
          <w:color w:val="202122"/>
          <w:kern w:val="0"/>
          <w:sz w:val="23"/>
          <w:szCs w:val="23"/>
        </w:rPr>
      </w:pPr>
      <w:r w:rsidRPr="00C46499">
        <w:rPr>
          <w:rFonts w:asciiTheme="minorEastAsia" w:hAnsiTheme="minorEastAsia" w:cs="Arial" w:hint="eastAsia"/>
          <w:color w:val="202122"/>
          <w:kern w:val="0"/>
          <w:sz w:val="23"/>
          <w:szCs w:val="23"/>
        </w:rPr>
        <w:t>4．</w:t>
      </w:r>
      <w:r w:rsidRPr="008827B9">
        <w:rPr>
          <w:rFonts w:asciiTheme="minorEastAsia" w:hAnsiTheme="minorEastAsia" w:cs="Arial"/>
          <w:color w:val="202122"/>
          <w:kern w:val="0"/>
          <w:sz w:val="23"/>
          <w:szCs w:val="23"/>
        </w:rPr>
        <w:t>伸筋を働かせたり、体を反らせたりすることが多いので、乱取りと併せ行うことによって、体の円満な発達をはかることができる。</w:t>
      </w:r>
    </w:p>
    <w:p w14:paraId="16B9A9C0" w14:textId="77777777" w:rsidR="006C3F38" w:rsidRDefault="006C3F38" w:rsidP="006C3F38">
      <w:pPr>
        <w:widowControl/>
        <w:shd w:val="clear" w:color="auto" w:fill="FFFFFF"/>
        <w:spacing w:before="100" w:beforeAutospacing="1" w:after="24"/>
        <w:jc w:val="left"/>
        <w:rPr>
          <w:rFonts w:asciiTheme="minorEastAsia" w:hAnsiTheme="minorEastAsia" w:cs="Arial"/>
          <w:color w:val="202122"/>
          <w:kern w:val="0"/>
          <w:sz w:val="23"/>
          <w:szCs w:val="23"/>
        </w:rPr>
      </w:pPr>
      <w:r w:rsidRPr="00C46499">
        <w:rPr>
          <w:rFonts w:asciiTheme="minorEastAsia" w:hAnsiTheme="minorEastAsia" w:cs="Arial" w:hint="eastAsia"/>
          <w:color w:val="202122"/>
          <w:kern w:val="0"/>
          <w:sz w:val="23"/>
          <w:szCs w:val="23"/>
        </w:rPr>
        <w:t>5．</w:t>
      </w:r>
      <w:r w:rsidRPr="008827B9">
        <w:rPr>
          <w:rFonts w:asciiTheme="minorEastAsia" w:hAnsiTheme="minorEastAsia" w:cs="Arial"/>
          <w:color w:val="202122"/>
          <w:kern w:val="0"/>
          <w:sz w:val="23"/>
          <w:szCs w:val="23"/>
        </w:rPr>
        <w:t>自然な体さばきと、無理のない変化により、美的な情操を養うことができる。</w:t>
      </w:r>
    </w:p>
    <w:p w14:paraId="6BB1DA8D" w14:textId="77777777" w:rsidR="006C3F38" w:rsidRDefault="006C3F38" w:rsidP="006C3F38">
      <w:pPr>
        <w:ind w:firstLineChars="100" w:firstLine="220"/>
        <w:rPr>
          <w:rFonts w:asciiTheme="minorEastAsia" w:hAnsiTheme="minorEastAsia"/>
          <w:bCs/>
          <w:sz w:val="22"/>
        </w:rPr>
      </w:pPr>
    </w:p>
    <w:p w14:paraId="211A4F15" w14:textId="77777777" w:rsidR="006C3F38" w:rsidRPr="002511F4" w:rsidRDefault="006C3F38" w:rsidP="006C3F38">
      <w:pPr>
        <w:ind w:firstLineChars="100" w:firstLine="220"/>
        <w:rPr>
          <w:rFonts w:asciiTheme="minorEastAsia" w:hAnsiTheme="minorEastAsia"/>
          <w:bCs/>
          <w:sz w:val="22"/>
        </w:rPr>
      </w:pPr>
      <w:r w:rsidRPr="002511F4">
        <w:rPr>
          <w:rFonts w:asciiTheme="minorEastAsia" w:hAnsiTheme="minorEastAsia" w:hint="eastAsia"/>
          <w:bCs/>
          <w:sz w:val="22"/>
        </w:rPr>
        <w:t>柔の形は、緩やかな</w:t>
      </w:r>
      <w:r>
        <w:rPr>
          <w:rFonts w:asciiTheme="minorEastAsia" w:hAnsiTheme="minorEastAsia" w:hint="eastAsia"/>
          <w:bCs/>
          <w:sz w:val="22"/>
        </w:rPr>
        <w:t>動作で、力強く組み立てられたもので、第一教から第三教まで各５本の</w:t>
      </w:r>
      <w:r w:rsidRPr="002511F4">
        <w:rPr>
          <w:rFonts w:asciiTheme="minorEastAsia" w:hAnsiTheme="minorEastAsia" w:hint="eastAsia"/>
          <w:bCs/>
          <w:sz w:val="22"/>
        </w:rPr>
        <w:t>計１５本から成り立っています。</w:t>
      </w:r>
    </w:p>
    <w:p w14:paraId="095895D9" w14:textId="77777777" w:rsidR="006C3F38" w:rsidRPr="008827B9" w:rsidRDefault="006C3F38" w:rsidP="006C3F38">
      <w:pPr>
        <w:widowControl/>
        <w:shd w:val="clear" w:color="auto" w:fill="FFFFFF"/>
        <w:spacing w:before="100" w:beforeAutospacing="1" w:after="24"/>
        <w:ind w:left="384"/>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第一教</w:t>
      </w:r>
    </w:p>
    <w:p w14:paraId="267968AC"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突出（つきだし）</w:t>
      </w:r>
    </w:p>
    <w:p w14:paraId="1AB142DD"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肩押（かたおし）</w:t>
      </w:r>
    </w:p>
    <w:p w14:paraId="1D5ECA7D"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両手取（りょうてどり）</w:t>
      </w:r>
    </w:p>
    <w:p w14:paraId="588AEBB6"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肩廻（かたまわし）</w:t>
      </w:r>
    </w:p>
    <w:p w14:paraId="648177D6" w14:textId="77777777" w:rsidR="006C3F38"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腮押</w:t>
      </w:r>
      <w:r w:rsidRPr="008827B9">
        <w:rPr>
          <w:rFonts w:ascii="Arial" w:eastAsia="ＭＳ Ｐゴシック" w:hAnsi="Arial" w:cs="Arial"/>
          <w:color w:val="202122"/>
          <w:kern w:val="0"/>
          <w:sz w:val="23"/>
          <w:szCs w:val="23"/>
        </w:rPr>
        <w:t>(</w:t>
      </w:r>
      <w:r w:rsidRPr="008827B9">
        <w:rPr>
          <w:rFonts w:ascii="Arial" w:eastAsia="ＭＳ Ｐゴシック" w:hAnsi="Arial" w:cs="Arial"/>
          <w:color w:val="202122"/>
          <w:kern w:val="0"/>
          <w:sz w:val="23"/>
          <w:szCs w:val="23"/>
        </w:rPr>
        <w:t>あごおし</w:t>
      </w:r>
      <w:r w:rsidRPr="008827B9">
        <w:rPr>
          <w:rFonts w:ascii="Arial" w:eastAsia="ＭＳ Ｐゴシック" w:hAnsi="Arial" w:cs="Arial"/>
          <w:color w:val="202122"/>
          <w:kern w:val="0"/>
          <w:sz w:val="23"/>
          <w:szCs w:val="23"/>
        </w:rPr>
        <w:t>)</w:t>
      </w:r>
    </w:p>
    <w:p w14:paraId="55DF3AF6" w14:textId="77777777" w:rsidR="006C3F38" w:rsidRPr="008827B9" w:rsidRDefault="006C3F38" w:rsidP="006C3F38">
      <w:pPr>
        <w:widowControl/>
        <w:shd w:val="clear" w:color="auto" w:fill="FFFFFF"/>
        <w:spacing w:before="100" w:beforeAutospacing="1" w:after="24"/>
        <w:ind w:left="40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第二教</w:t>
      </w:r>
    </w:p>
    <w:p w14:paraId="6FE5D09F"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proofErr w:type="gramStart"/>
      <w:r w:rsidRPr="008827B9">
        <w:rPr>
          <w:rFonts w:ascii="Arial" w:eastAsia="ＭＳ Ｐゴシック" w:hAnsi="Arial" w:cs="Arial"/>
          <w:color w:val="202122"/>
          <w:kern w:val="0"/>
          <w:sz w:val="23"/>
          <w:szCs w:val="23"/>
        </w:rPr>
        <w:t>切下（きりおろし）</w:t>
      </w:r>
      <w:proofErr w:type="gramEnd"/>
    </w:p>
    <w:p w14:paraId="5E815B1F"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両肩押（りょうかたおし）</w:t>
      </w:r>
    </w:p>
    <w:p w14:paraId="23919BBD"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斜打（ななめうち）</w:t>
      </w:r>
    </w:p>
    <w:p w14:paraId="24107595" w14:textId="77777777" w:rsidR="006C3F38"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片手取（かたてどり）</w:t>
      </w:r>
    </w:p>
    <w:p w14:paraId="267B9964" w14:textId="77777777" w:rsidR="006C3F38"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片手挙（かたてあげ）</w:t>
      </w:r>
    </w:p>
    <w:p w14:paraId="6EB85702" w14:textId="77777777" w:rsidR="006C3F38" w:rsidRPr="008827B9" w:rsidRDefault="006C3F38" w:rsidP="006C3F38">
      <w:pPr>
        <w:widowControl/>
        <w:shd w:val="clear" w:color="auto" w:fill="FFFFFF"/>
        <w:spacing w:before="100" w:beforeAutospacing="1" w:after="24"/>
        <w:ind w:left="408"/>
        <w:jc w:val="left"/>
        <w:rPr>
          <w:rFonts w:ascii="Arial" w:eastAsia="ＭＳ Ｐゴシック" w:hAnsi="Arial" w:cs="Arial"/>
          <w:color w:val="202122"/>
          <w:kern w:val="0"/>
          <w:sz w:val="23"/>
          <w:szCs w:val="23"/>
        </w:rPr>
      </w:pPr>
      <w:r>
        <w:rPr>
          <w:rFonts w:ascii="Arial" w:eastAsia="ＭＳ Ｐゴシック" w:hAnsi="Arial" w:cs="Arial" w:hint="eastAsia"/>
          <w:color w:val="202122"/>
          <w:kern w:val="0"/>
          <w:sz w:val="23"/>
          <w:szCs w:val="23"/>
        </w:rPr>
        <w:lastRenderedPageBreak/>
        <w:t>・</w:t>
      </w:r>
      <w:r w:rsidRPr="008827B9">
        <w:rPr>
          <w:rFonts w:ascii="Arial" w:eastAsia="ＭＳ Ｐゴシック" w:hAnsi="Arial" w:cs="Arial"/>
          <w:color w:val="202122"/>
          <w:kern w:val="0"/>
          <w:sz w:val="23"/>
          <w:szCs w:val="23"/>
        </w:rPr>
        <w:t>第三教</w:t>
      </w:r>
    </w:p>
    <w:p w14:paraId="30EEE515"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帯取（おびとり）</w:t>
      </w:r>
    </w:p>
    <w:p w14:paraId="57D72C1F"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胸押（むねおし）</w:t>
      </w:r>
    </w:p>
    <w:p w14:paraId="74C484C3"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突上（つきあげ）</w:t>
      </w:r>
    </w:p>
    <w:p w14:paraId="3226356F"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打下（うちおろし）</w:t>
      </w:r>
    </w:p>
    <w:p w14:paraId="7EDCC241" w14:textId="77777777" w:rsidR="006C3F38" w:rsidRPr="008827B9" w:rsidRDefault="006C3F38" w:rsidP="006C3F38">
      <w:pPr>
        <w:widowControl/>
        <w:numPr>
          <w:ilvl w:val="1"/>
          <w:numId w:val="1"/>
        </w:numPr>
        <w:shd w:val="clear" w:color="auto" w:fill="FFFFFF"/>
        <w:spacing w:before="100" w:beforeAutospacing="1" w:after="24"/>
        <w:ind w:left="768"/>
        <w:jc w:val="left"/>
        <w:rPr>
          <w:rFonts w:ascii="Arial" w:eastAsia="ＭＳ Ｐゴシック" w:hAnsi="Arial" w:cs="Arial"/>
          <w:color w:val="202122"/>
          <w:kern w:val="0"/>
          <w:sz w:val="23"/>
          <w:szCs w:val="23"/>
        </w:rPr>
      </w:pPr>
      <w:r w:rsidRPr="008827B9">
        <w:rPr>
          <w:rFonts w:ascii="Arial" w:eastAsia="ＭＳ Ｐゴシック" w:hAnsi="Arial" w:cs="Arial"/>
          <w:color w:val="202122"/>
          <w:kern w:val="0"/>
          <w:sz w:val="23"/>
          <w:szCs w:val="23"/>
        </w:rPr>
        <w:t>両眼突（りょうがんつき）</w:t>
      </w:r>
    </w:p>
    <w:p w14:paraId="76153D22" w14:textId="77777777" w:rsidR="006C3F38" w:rsidRDefault="006C3F38" w:rsidP="006C3F38">
      <w:pPr>
        <w:widowControl/>
        <w:shd w:val="clear" w:color="auto" w:fill="FFFFFF"/>
        <w:spacing w:before="120" w:after="120"/>
        <w:ind w:firstLineChars="100" w:firstLine="230"/>
        <w:jc w:val="left"/>
        <w:rPr>
          <w:rFonts w:asciiTheme="minorEastAsia" w:hAnsiTheme="minorEastAsia" w:cs="Arial"/>
          <w:color w:val="000000" w:themeColor="text1"/>
          <w:kern w:val="0"/>
          <w:sz w:val="23"/>
          <w:szCs w:val="23"/>
        </w:rPr>
      </w:pPr>
      <w:r w:rsidRPr="00C46499">
        <w:rPr>
          <w:rFonts w:asciiTheme="minorEastAsia" w:hAnsiTheme="minorEastAsia" w:cs="Arial"/>
          <w:color w:val="000000" w:themeColor="text1"/>
          <w:kern w:val="0"/>
          <w:sz w:val="23"/>
          <w:szCs w:val="23"/>
        </w:rPr>
        <w:t>嘉納治五郎は、「一般の修行者に形の練習を勧める」と題して形を練習する順序に触れ、「柔の形から始めるのが適当である」としている。その理由として「相手の力に順応して勝ちを制するという理屈を理解せしむ</w:t>
      </w:r>
      <w:proofErr w:type="gramStart"/>
      <w:r w:rsidRPr="00C46499">
        <w:rPr>
          <w:rFonts w:asciiTheme="minorEastAsia" w:hAnsiTheme="minorEastAsia" w:cs="Arial"/>
          <w:color w:val="000000" w:themeColor="text1"/>
          <w:kern w:val="0"/>
          <w:sz w:val="23"/>
          <w:szCs w:val="23"/>
        </w:rPr>
        <w:t>るに</w:t>
      </w:r>
      <w:proofErr w:type="gramEnd"/>
      <w:r w:rsidRPr="00C46499">
        <w:rPr>
          <w:rFonts w:asciiTheme="minorEastAsia" w:hAnsiTheme="minorEastAsia" w:cs="Arial"/>
          <w:color w:val="000000" w:themeColor="text1"/>
          <w:kern w:val="0"/>
          <w:sz w:val="23"/>
          <w:szCs w:val="23"/>
        </w:rPr>
        <w:t>都合がよい。次に投げられることもなく、かつ静かな運動であるから、初心者に習いやすい」ことを挙げている。さらに古式の形に関しては「起倒流の竹中派に伝えられた形をそのまま伝えたものである。これは柔道の勝負上の高尚なる意味合いを理解せしむ</w:t>
      </w:r>
      <w:proofErr w:type="gramStart"/>
      <w:r w:rsidRPr="00C46499">
        <w:rPr>
          <w:rFonts w:asciiTheme="minorEastAsia" w:hAnsiTheme="minorEastAsia" w:cs="Arial"/>
          <w:color w:val="000000" w:themeColor="text1"/>
          <w:kern w:val="0"/>
          <w:sz w:val="23"/>
          <w:szCs w:val="23"/>
        </w:rPr>
        <w:t>る</w:t>
      </w:r>
      <w:proofErr w:type="gramEnd"/>
      <w:r w:rsidRPr="00C46499">
        <w:rPr>
          <w:rFonts w:asciiTheme="minorEastAsia" w:hAnsiTheme="minorEastAsia" w:cs="Arial"/>
          <w:color w:val="000000" w:themeColor="text1"/>
          <w:kern w:val="0"/>
          <w:sz w:val="23"/>
          <w:szCs w:val="23"/>
        </w:rPr>
        <w:t>ため、また柔術が柔道に移っていく経路を示す上に極めて適当のものであるから、今日昔のままに伝えているのである」と述べている</w:t>
      </w:r>
      <w:r w:rsidRPr="00C46499">
        <w:rPr>
          <w:rFonts w:asciiTheme="minorEastAsia" w:hAnsiTheme="minorEastAsia" w:cs="Arial" w:hint="eastAsia"/>
          <w:color w:val="000000" w:themeColor="text1"/>
          <w:kern w:val="0"/>
          <w:sz w:val="23"/>
          <w:szCs w:val="23"/>
        </w:rPr>
        <w:t>。</w:t>
      </w:r>
    </w:p>
    <w:p w14:paraId="27D73591" w14:textId="77777777" w:rsidR="00087F23" w:rsidRDefault="00087F23"/>
    <w:p w14:paraId="062ECB07" w14:textId="77777777" w:rsidR="006C3F38" w:rsidRPr="006C3F38" w:rsidRDefault="006C3F38"/>
    <w:sectPr w:rsidR="006C3F38" w:rsidRPr="006C3F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5269" w14:textId="77777777" w:rsidR="007731D1" w:rsidRDefault="007731D1" w:rsidP="005E6867">
      <w:r>
        <w:separator/>
      </w:r>
    </w:p>
  </w:endnote>
  <w:endnote w:type="continuationSeparator" w:id="0">
    <w:p w14:paraId="74320157" w14:textId="77777777" w:rsidR="007731D1" w:rsidRDefault="007731D1" w:rsidP="005E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EF3E" w14:textId="77777777" w:rsidR="007731D1" w:rsidRDefault="007731D1" w:rsidP="005E6867">
      <w:r>
        <w:separator/>
      </w:r>
    </w:p>
  </w:footnote>
  <w:footnote w:type="continuationSeparator" w:id="0">
    <w:p w14:paraId="0EE89779" w14:textId="77777777" w:rsidR="007731D1" w:rsidRDefault="007731D1" w:rsidP="005E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325BF"/>
    <w:multiLevelType w:val="multilevel"/>
    <w:tmpl w:val="A328C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38"/>
    <w:rsid w:val="00087F23"/>
    <w:rsid w:val="00104A87"/>
    <w:rsid w:val="005E6867"/>
    <w:rsid w:val="006C3F38"/>
    <w:rsid w:val="0077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A7963"/>
  <w15:chartTrackingRefBased/>
  <w15:docId w15:val="{37DBBA12-6070-4047-B40E-DC71EB2E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867"/>
    <w:pPr>
      <w:tabs>
        <w:tab w:val="center" w:pos="4252"/>
        <w:tab w:val="right" w:pos="8504"/>
      </w:tabs>
      <w:snapToGrid w:val="0"/>
    </w:pPr>
  </w:style>
  <w:style w:type="character" w:customStyle="1" w:styleId="a4">
    <w:name w:val="ヘッダー (文字)"/>
    <w:basedOn w:val="a0"/>
    <w:link w:val="a3"/>
    <w:uiPriority w:val="99"/>
    <w:rsid w:val="005E6867"/>
  </w:style>
  <w:style w:type="paragraph" w:styleId="a5">
    <w:name w:val="footer"/>
    <w:basedOn w:val="a"/>
    <w:link w:val="a6"/>
    <w:uiPriority w:val="99"/>
    <w:unhideWhenUsed/>
    <w:rsid w:val="005E6867"/>
    <w:pPr>
      <w:tabs>
        <w:tab w:val="center" w:pos="4252"/>
        <w:tab w:val="right" w:pos="8504"/>
      </w:tabs>
      <w:snapToGrid w:val="0"/>
    </w:pPr>
  </w:style>
  <w:style w:type="character" w:customStyle="1" w:styleId="a6">
    <w:name w:val="フッター (文字)"/>
    <w:basedOn w:val="a0"/>
    <w:link w:val="a5"/>
    <w:uiPriority w:val="99"/>
    <w:rsid w:val="005E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BD%A2" TargetMode="External"/><Relationship Id="rId13" Type="http://schemas.openxmlformats.org/officeDocument/2006/relationships/hyperlink" Target="https://ja.wikipedia.org/wiki/%E6%97%A5%E6%9C%AC%E3%81%AE%E6%AD%A6%E8%A1%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wikipedia.org/wiki/%E6%97%A5%E6%9C%AC%E4%BC%9D%E8%AC%9B%E9%81%93%E9%A4%A8%E6%9F%94%E9%81%93" TargetMode="External"/><Relationship Id="rId12" Type="http://schemas.openxmlformats.org/officeDocument/2006/relationships/hyperlink" Target="https://ja.wikipedia.org/wiki/%E6%AD%A6%E9%81%93" TargetMode="External"/><Relationship Id="rId17" Type="http://schemas.openxmlformats.org/officeDocument/2006/relationships/hyperlink" Target="https://ja.wikipedia.org/wiki/1977%E5%B9%B4" TargetMode="External"/><Relationship Id="rId2" Type="http://schemas.openxmlformats.org/officeDocument/2006/relationships/styles" Target="styles.xml"/><Relationship Id="rId16" Type="http://schemas.openxmlformats.org/officeDocument/2006/relationships/hyperlink" Target="https://ja.wikipedia.org/wiki/1907%E5%B9%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5%BD%A2%E7%A8%BD%E5%8F%A4" TargetMode="External"/><Relationship Id="rId5" Type="http://schemas.openxmlformats.org/officeDocument/2006/relationships/footnotes" Target="footnotes.xml"/><Relationship Id="rId15" Type="http://schemas.openxmlformats.org/officeDocument/2006/relationships/hyperlink" Target="https://ja.wikipedia.org/wiki/1887%E5%B9%B4" TargetMode="External"/><Relationship Id="rId10" Type="http://schemas.openxmlformats.org/officeDocument/2006/relationships/hyperlink" Target="https://ja.wikipedia.org/wiki/%E5%9E%8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a.wikipedia.org/wiki/%E5%BD%A2" TargetMode="External"/><Relationship Id="rId14" Type="http://schemas.openxmlformats.org/officeDocument/2006/relationships/hyperlink" Target="https://ja.wikipedia.org/wiki/%E3%81%86%E3%81%9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nounou</dc:creator>
  <cp:keywords/>
  <dc:description/>
  <cp:lastModifiedBy>今井　学</cp:lastModifiedBy>
  <cp:revision>2</cp:revision>
  <dcterms:created xsi:type="dcterms:W3CDTF">2021-08-31T01:06:00Z</dcterms:created>
  <dcterms:modified xsi:type="dcterms:W3CDTF">2021-08-31T01:06:00Z</dcterms:modified>
</cp:coreProperties>
</file>